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AE" w:rsidRDefault="00110E3F">
      <w:pPr>
        <w:spacing w:after="28"/>
        <w:ind w:left="140" w:hanging="10"/>
        <w:jc w:val="center"/>
      </w:pPr>
      <w:bookmarkStart w:id="0" w:name="_GoBack"/>
      <w:bookmarkEnd w:id="0"/>
      <w:r>
        <w:rPr>
          <w:sz w:val="31"/>
        </w:rPr>
        <w:t>Arlington Township</w:t>
      </w:r>
    </w:p>
    <w:p w:rsidR="001E34AE" w:rsidRDefault="00110E3F">
      <w:pPr>
        <w:spacing w:after="0"/>
        <w:ind w:left="109" w:hanging="10"/>
        <w:jc w:val="center"/>
      </w:pPr>
      <w:r>
        <w:rPr>
          <w:color w:val="FF3D4F"/>
          <w:sz w:val="40"/>
        </w:rPr>
        <w:t xml:space="preserve">Planning </w:t>
      </w:r>
      <w:r>
        <w:rPr>
          <w:color w:val="E6363D"/>
          <w:sz w:val="40"/>
        </w:rPr>
        <w:t>Commission</w:t>
      </w:r>
    </w:p>
    <w:p w:rsidR="001E34AE" w:rsidRDefault="00110E3F">
      <w:pPr>
        <w:spacing w:after="56"/>
        <w:ind w:left="140" w:right="9" w:hanging="10"/>
        <w:jc w:val="center"/>
      </w:pPr>
      <w:r>
        <w:rPr>
          <w:sz w:val="31"/>
        </w:rPr>
        <w:t>52022 34th Avenue</w:t>
      </w:r>
    </w:p>
    <w:p w:rsidR="001E34AE" w:rsidRDefault="00110E3F">
      <w:pPr>
        <w:spacing w:after="0"/>
        <w:ind w:left="123" w:hanging="10"/>
        <w:jc w:val="center"/>
      </w:pPr>
      <w:r>
        <w:rPr>
          <w:sz w:val="32"/>
        </w:rPr>
        <w:t>Bangor, Michigan 49013</w:t>
      </w:r>
    </w:p>
    <w:p w:rsidR="001E34AE" w:rsidRDefault="00110E3F">
      <w:pPr>
        <w:spacing w:after="151"/>
        <w:ind w:left="123" w:right="7" w:hanging="10"/>
        <w:jc w:val="center"/>
      </w:pPr>
      <w:r>
        <w:rPr>
          <w:sz w:val="32"/>
        </w:rPr>
        <w:t>269.427.7300</w:t>
      </w:r>
    </w:p>
    <w:p w:rsidR="001E34AE" w:rsidRDefault="00110E3F">
      <w:pPr>
        <w:tabs>
          <w:tab w:val="center" w:pos="4324"/>
          <w:tab w:val="center" w:pos="6615"/>
        </w:tabs>
        <w:spacing w:after="211" w:line="265" w:lineRule="auto"/>
      </w:pPr>
      <w:r>
        <w:tab/>
      </w:r>
      <w:r>
        <w:t>AGENDA THURSDAY, March 28, 2024,</w:t>
      </w:r>
      <w:r>
        <w:tab/>
        <w:t>6:00 pm</w:t>
      </w:r>
    </w:p>
    <w:p w:rsidR="001E34AE" w:rsidRDefault="00110E3F">
      <w:pPr>
        <w:numPr>
          <w:ilvl w:val="0"/>
          <w:numId w:val="1"/>
        </w:numPr>
        <w:spacing w:after="19" w:line="265" w:lineRule="auto"/>
        <w:ind w:hanging="373"/>
      </w:pPr>
      <w:r>
        <w:rPr>
          <w:b/>
          <w:sz w:val="24"/>
        </w:rPr>
        <w:t>CALL MEETING TO ORDER-at 6:04 pm</w:t>
      </w:r>
    </w:p>
    <w:p w:rsidR="001E34AE" w:rsidRDefault="00110E3F">
      <w:pPr>
        <w:numPr>
          <w:ilvl w:val="0"/>
          <w:numId w:val="1"/>
        </w:numPr>
        <w:spacing w:after="19" w:line="265" w:lineRule="auto"/>
        <w:ind w:hanging="373"/>
      </w:pPr>
      <w:r>
        <w:rPr>
          <w:b/>
          <w:sz w:val="24"/>
        </w:rPr>
        <w:t>PLEDGE OF ALLEGIANCE</w:t>
      </w:r>
    </w:p>
    <w:p w:rsidR="001E34AE" w:rsidRDefault="00110E3F">
      <w:pPr>
        <w:numPr>
          <w:ilvl w:val="0"/>
          <w:numId w:val="1"/>
        </w:numPr>
        <w:spacing w:after="149" w:line="265" w:lineRule="auto"/>
        <w:ind w:hanging="373"/>
      </w:pPr>
      <w:r>
        <w:rPr>
          <w:b/>
          <w:sz w:val="24"/>
        </w:rPr>
        <w:t>ROLL CALL</w:t>
      </w:r>
    </w:p>
    <w:p w:rsidR="001E34AE" w:rsidRDefault="00110E3F">
      <w:pPr>
        <w:tabs>
          <w:tab w:val="center" w:pos="2880"/>
          <w:tab w:val="center" w:pos="4332"/>
          <w:tab w:val="center" w:pos="5806"/>
          <w:tab w:val="center" w:pos="6737"/>
        </w:tabs>
        <w:spacing w:after="170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4017925</wp:posOffset>
                </wp:positionH>
                <wp:positionV relativeFrom="paragraph">
                  <wp:posOffset>125170</wp:posOffset>
                </wp:positionV>
                <wp:extent cx="260071" cy="9141"/>
                <wp:effectExtent l="0" t="0" r="0" b="0"/>
                <wp:wrapNone/>
                <wp:docPr id="1727" name="Group 1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71" cy="9141"/>
                          <a:chOff x="0" y="0"/>
                          <a:chExt cx="260071" cy="9141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26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71">
                                <a:moveTo>
                                  <a:pt x="0" y="0"/>
                                </a:moveTo>
                                <a:lnTo>
                                  <a:pt x="260071" y="0"/>
                                </a:lnTo>
                              </a:path>
                            </a:pathLst>
                          </a:custGeom>
                          <a:ln w="9141" cap="flat">
                            <a:miter lim="127000"/>
                          </a:ln>
                        </wps:spPr>
                        <wps:style>
                          <a:lnRef idx="1">
                            <a:srgbClr val="13131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27" style="width:20.478pt;height:0.719727pt;position:absolute;z-index:20;mso-position-horizontal-relative:text;mso-position-horizontal:absolute;margin-left:316.372pt;mso-position-vertical-relative:text;margin-top:9.85593pt;" coordsize="2600,91">
                <v:shape id="Shape 79" style="position:absolute;width:2600;height:0;left:0;top:0;" coordsize="260071,0" path="m0,0l260071,0">
                  <v:stroke weight="0.719727pt" endcap="flat" joinstyle="miter" miterlimit="10" on="true" color="#131313"/>
                  <v:fill on="false" color="#000000" opacity="0"/>
                </v:shape>
              </v:group>
            </w:pict>
          </mc:Fallback>
        </mc:AlternateContent>
      </w:r>
      <w:r>
        <w:tab/>
      </w:r>
      <w:r>
        <w:t xml:space="preserve">Bill </w:t>
      </w:r>
      <w:proofErr w:type="spellStart"/>
      <w:r>
        <w:t>Handlang</w:t>
      </w:r>
      <w:proofErr w:type="spellEnd"/>
      <w:r>
        <w:rPr>
          <w:u w:val="single" w:color="131313"/>
        </w:rPr>
        <w:t xml:space="preserve"> </w:t>
      </w:r>
      <w:r>
        <w:rPr>
          <w:u w:val="single" w:color="131313"/>
        </w:rPr>
        <w:tab/>
        <w:t xml:space="preserve">y </w:t>
      </w:r>
      <w:r>
        <w:t>Tina Loomis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  <w:t xml:space="preserve">y </w:t>
      </w:r>
      <w:r>
        <w:t>Ron Klein y</w:t>
      </w:r>
      <w:r>
        <w:tab/>
        <w:t xml:space="preserve"> </w:t>
      </w:r>
    </w:p>
    <w:p w:rsidR="001E34AE" w:rsidRDefault="00110E3F">
      <w:pPr>
        <w:tabs>
          <w:tab w:val="center" w:pos="2871"/>
          <w:tab w:val="center" w:pos="4288"/>
        </w:tabs>
        <w:spacing w:after="329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3025737</wp:posOffset>
                </wp:positionH>
                <wp:positionV relativeFrom="paragraph">
                  <wp:posOffset>125171</wp:posOffset>
                </wp:positionV>
                <wp:extent cx="313728" cy="9141"/>
                <wp:effectExtent l="0" t="0" r="0" b="0"/>
                <wp:wrapNone/>
                <wp:docPr id="1728" name="Group 1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728" cy="9141"/>
                          <a:chOff x="0" y="0"/>
                          <a:chExt cx="313728" cy="9141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313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28">
                                <a:moveTo>
                                  <a:pt x="0" y="0"/>
                                </a:moveTo>
                                <a:lnTo>
                                  <a:pt x="313728" y="0"/>
                                </a:lnTo>
                              </a:path>
                            </a:pathLst>
                          </a:custGeom>
                          <a:ln w="9141" cap="flat">
                            <a:miter lim="127000"/>
                          </a:ln>
                        </wps:spPr>
                        <wps:style>
                          <a:lnRef idx="1">
                            <a:srgbClr val="13131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28" style="width:24.703pt;height:0.719727pt;position:absolute;z-index:23;mso-position-horizontal-relative:text;mso-position-horizontal:absolute;margin-left:238.247pt;mso-position-vertical-relative:text;margin-top:9.85596pt;" coordsize="3137,91">
                <v:shape id="Shape 82" style="position:absolute;width:3137;height:0;left:0;top:0;" coordsize="313728,0" path="m0,0l313728,0">
                  <v:stroke weight="0.719727pt" endcap="flat" joinstyle="miter" miterlimit="10" on="true" color="#131313"/>
                  <v:fill on="false" color="#000000" opacity="0"/>
                </v:shape>
              </v:group>
            </w:pict>
          </mc:Fallback>
        </mc:AlternateContent>
      </w:r>
      <w:r>
        <w:tab/>
      </w:r>
      <w:r>
        <w:t>Donna Bell</w:t>
      </w:r>
      <w:r>
        <w:rPr>
          <w:u w:val="single" w:color="131313"/>
        </w:rPr>
        <w:t xml:space="preserve"> y</w:t>
      </w:r>
      <w:r>
        <w:rPr>
          <w:u w:val="single" w:color="131313"/>
        </w:rPr>
        <w:tab/>
      </w:r>
      <w:r>
        <w:t>Matt Butler y</w:t>
      </w:r>
    </w:p>
    <w:p w:rsidR="001E34AE" w:rsidRDefault="00110E3F">
      <w:pPr>
        <w:numPr>
          <w:ilvl w:val="0"/>
          <w:numId w:val="1"/>
        </w:numPr>
        <w:spacing w:after="222" w:line="354" w:lineRule="auto"/>
        <w:ind w:hanging="373"/>
      </w:pPr>
      <w:r>
        <w:rPr>
          <w:b/>
          <w:sz w:val="24"/>
        </w:rPr>
        <w:t xml:space="preserve">APPROVAL OF AGENDA:   Matt Butler: motion to approve.  Ron Klein: support </w:t>
      </w:r>
      <w:r>
        <w:rPr>
          <w:b/>
          <w:color w:val="2B2B2B"/>
          <w:sz w:val="24"/>
        </w:rPr>
        <w:t>Vote: all-yea.</w:t>
      </w:r>
    </w:p>
    <w:p w:rsidR="001E34AE" w:rsidRDefault="00110E3F">
      <w:pPr>
        <w:numPr>
          <w:ilvl w:val="0"/>
          <w:numId w:val="1"/>
        </w:numPr>
        <w:spacing w:after="345" w:line="250" w:lineRule="auto"/>
        <w:ind w:hanging="373"/>
      </w:pPr>
      <w:r>
        <w:rPr>
          <w:b/>
          <w:sz w:val="24"/>
        </w:rPr>
        <w:t xml:space="preserve">APPROVAL OF MEETING MINUTES: </w:t>
      </w:r>
      <w:r>
        <w:t xml:space="preserve">March 6, 2024, Quarterly meeting.  One spelling correction.  </w:t>
      </w:r>
      <w:r>
        <w:rPr>
          <w:b/>
        </w:rPr>
        <w:t>Matt Butler: motion to approve as corrected. Ron Klein: support. Vote: all-yea.</w:t>
      </w:r>
    </w:p>
    <w:p w:rsidR="001E34AE" w:rsidRDefault="00110E3F">
      <w:pPr>
        <w:numPr>
          <w:ilvl w:val="0"/>
          <w:numId w:val="1"/>
        </w:numPr>
        <w:spacing w:after="19" w:line="265" w:lineRule="auto"/>
        <w:ind w:hanging="373"/>
      </w:pPr>
      <w:r>
        <w:rPr>
          <w:b/>
          <w:sz w:val="24"/>
        </w:rPr>
        <w:t xml:space="preserve">OPEN PUBLIC HEARING   Matt Butler: motion to open public hearing.  Bill </w:t>
      </w:r>
      <w:proofErr w:type="spellStart"/>
      <w:r>
        <w:rPr>
          <w:b/>
          <w:sz w:val="24"/>
        </w:rPr>
        <w:t>Handlang</w:t>
      </w:r>
      <w:proofErr w:type="spellEnd"/>
      <w:r>
        <w:rPr>
          <w:b/>
          <w:sz w:val="24"/>
        </w:rPr>
        <w:t xml:space="preserve">: </w:t>
      </w:r>
    </w:p>
    <w:p w:rsidR="001E34AE" w:rsidRDefault="00110E3F">
      <w:pPr>
        <w:spacing w:after="308" w:line="265" w:lineRule="auto"/>
        <w:ind w:left="876" w:hanging="10"/>
      </w:pPr>
      <w:r>
        <w:rPr>
          <w:b/>
          <w:sz w:val="24"/>
        </w:rPr>
        <w:t>support.  Vote: all yea</w:t>
      </w:r>
    </w:p>
    <w:p w:rsidR="001E34AE" w:rsidRDefault="00110E3F">
      <w:pPr>
        <w:numPr>
          <w:ilvl w:val="0"/>
          <w:numId w:val="1"/>
        </w:numPr>
        <w:spacing w:after="338" w:line="265" w:lineRule="auto"/>
        <w:ind w:hanging="373"/>
      </w:pPr>
      <w:r>
        <w:rPr>
          <w:b/>
          <w:sz w:val="24"/>
        </w:rPr>
        <w:t>PUBLIC HEARING OPENED AT 6:07PM</w:t>
      </w:r>
    </w:p>
    <w:p w:rsidR="001E34AE" w:rsidRDefault="00110E3F">
      <w:pPr>
        <w:numPr>
          <w:ilvl w:val="0"/>
          <w:numId w:val="1"/>
        </w:numPr>
        <w:spacing w:after="19" w:line="265" w:lineRule="auto"/>
        <w:ind w:hanging="373"/>
      </w:pPr>
      <w:r>
        <w:rPr>
          <w:b/>
          <w:sz w:val="24"/>
        </w:rPr>
        <w:t xml:space="preserve">PUBLIC COMMENTS ON “ACCESS ON INLAND </w:t>
      </w:r>
      <w:r>
        <w:rPr>
          <w:b/>
          <w:sz w:val="24"/>
        </w:rPr>
        <w:t>PUBLIC LAKES-ARLINGTON DRAFT 3-11”</w:t>
      </w:r>
    </w:p>
    <w:p w:rsidR="001E34AE" w:rsidRDefault="00110E3F">
      <w:pPr>
        <w:numPr>
          <w:ilvl w:val="0"/>
          <w:numId w:val="1"/>
        </w:numPr>
        <w:spacing w:after="0" w:line="265" w:lineRule="auto"/>
        <w:ind w:hanging="373"/>
      </w:pPr>
      <w:r>
        <w:t>Comments will be limited to 3 minutes.</w:t>
      </w:r>
    </w:p>
    <w:p w:rsidR="001E34AE" w:rsidRDefault="00110E3F">
      <w:pPr>
        <w:numPr>
          <w:ilvl w:val="0"/>
          <w:numId w:val="1"/>
        </w:numPr>
        <w:spacing w:after="242" w:line="265" w:lineRule="auto"/>
        <w:ind w:hanging="373"/>
      </w:pPr>
      <w:r>
        <w:t>Please provide your name and direct the board will all questions and comments.</w:t>
      </w:r>
    </w:p>
    <w:p w:rsidR="001E34AE" w:rsidRDefault="00110E3F">
      <w:pPr>
        <w:spacing w:after="256" w:line="250" w:lineRule="auto"/>
        <w:ind w:left="730" w:hanging="10"/>
      </w:pPr>
      <w:r>
        <w:rPr>
          <w:b/>
        </w:rPr>
        <w:t>DISCUSSION WAS HELD</w:t>
      </w:r>
    </w:p>
    <w:p w:rsidR="001E34AE" w:rsidRDefault="00110E3F">
      <w:pPr>
        <w:spacing w:after="324" w:line="250" w:lineRule="auto"/>
        <w:ind w:left="730" w:hanging="10"/>
      </w:pPr>
      <w:r>
        <w:rPr>
          <w:b/>
        </w:rPr>
        <w:t>PUBLIC HEARING WAS CLOSED AT 7:20</w:t>
      </w:r>
    </w:p>
    <w:p w:rsidR="001E34AE" w:rsidRDefault="00110E3F">
      <w:pPr>
        <w:spacing w:after="526" w:line="250" w:lineRule="auto"/>
        <w:ind w:firstLine="512"/>
      </w:pPr>
      <w:r>
        <w:rPr>
          <w:b/>
        </w:rPr>
        <w:t>BOARD DISCUSSION: The Planning Commission noted that this was the third public hearing on this ordinance redraft.  Many issues that were raised were discussed at the March 6 quarterly meeting and were addressed, accommodated, and included in this redraft o</w:t>
      </w:r>
      <w:r>
        <w:rPr>
          <w:b/>
        </w:rPr>
        <w:t xml:space="preserve">f the current anti-funneling ordinance. </w:t>
      </w:r>
    </w:p>
    <w:p w:rsidR="001E34AE" w:rsidRDefault="00110E3F">
      <w:pPr>
        <w:spacing w:after="526" w:line="250" w:lineRule="auto"/>
        <w:ind w:left="507" w:hanging="10"/>
      </w:pPr>
      <w:r>
        <w:rPr>
          <w:b/>
        </w:rPr>
        <w:t>BOARD DISCUSSION WAS CLOSED.</w:t>
      </w:r>
    </w:p>
    <w:p w:rsidR="001E34AE" w:rsidRDefault="00110E3F">
      <w:pPr>
        <w:spacing w:after="0" w:line="240" w:lineRule="auto"/>
        <w:ind w:right="153" w:firstLine="512"/>
        <w:jc w:val="both"/>
      </w:pPr>
      <w:r>
        <w:rPr>
          <w:b/>
        </w:rPr>
        <w:t xml:space="preserve">MATT BUTLER:  </w:t>
      </w:r>
      <w:r>
        <w:rPr>
          <w:b/>
          <w:i/>
        </w:rPr>
        <w:t>MOTION TO TABLE WORK AND CONSIDERATION ON PROPOSED ORDINANCE “ACCESS ON INLAND PUBLIC LAKES ARLINGTON TOWNSHIP” PENDING FURTHER REVIEW.</w:t>
      </w:r>
      <w:r>
        <w:rPr>
          <w:b/>
        </w:rPr>
        <w:t xml:space="preserve">  RON KLEIN: SUPPORT.  ROLL CALL VOTE: BUTLER-YES; LOOMIS-YES; BELL-YES; HANDLANG-YES; KLEIN-YES MOTION CARRIED.</w:t>
      </w:r>
    </w:p>
    <w:p w:rsidR="001E34AE" w:rsidRDefault="00110E3F">
      <w:pPr>
        <w:spacing w:after="0" w:line="250" w:lineRule="auto"/>
        <w:ind w:firstLine="512"/>
      </w:pPr>
      <w:r>
        <w:rPr>
          <w:b/>
        </w:rPr>
        <w:lastRenderedPageBreak/>
        <w:t xml:space="preserve"> CHAIRMAN BUTLER INFORMED THE PUBLIC THAT THE CURRENT ANTIFUNNELING ORDINANCE WAS IN EFFECT.</w:t>
      </w:r>
    </w:p>
    <w:p w:rsidR="001E34AE" w:rsidRDefault="00110E3F">
      <w:pPr>
        <w:spacing w:after="269" w:line="250" w:lineRule="auto"/>
        <w:ind w:left="507" w:right="1601" w:hanging="10"/>
      </w:pPr>
      <w:r>
        <w:rPr>
          <w:b/>
        </w:rPr>
        <w:t>BUTLER-MOTION TO ADJOURN, BELL SUPPORT. VOTE: UNAN</w:t>
      </w:r>
      <w:r>
        <w:rPr>
          <w:b/>
        </w:rPr>
        <w:t>MOUS YES MEETING ADJOURNED 7:31 PM.</w:t>
      </w:r>
    </w:p>
    <w:p w:rsidR="001E34AE" w:rsidRDefault="00110E3F">
      <w:pPr>
        <w:spacing w:after="395"/>
        <w:ind w:left="-5" w:hanging="10"/>
      </w:pPr>
      <w:r>
        <w:rPr>
          <w:b/>
          <w:sz w:val="23"/>
        </w:rPr>
        <w:t>Respectfully submitted,</w:t>
      </w:r>
    </w:p>
    <w:p w:rsidR="001E34AE" w:rsidRDefault="00110E3F">
      <w:pPr>
        <w:pStyle w:val="Heading1"/>
      </w:pPr>
      <w:r>
        <w:t>Ronald D. Klein</w:t>
      </w:r>
    </w:p>
    <w:p w:rsidR="001E34AE" w:rsidRDefault="00110E3F">
      <w:pPr>
        <w:spacing w:after="3"/>
        <w:ind w:left="-5" w:hanging="10"/>
      </w:pPr>
      <w:r>
        <w:rPr>
          <w:b/>
          <w:sz w:val="23"/>
        </w:rPr>
        <w:t>Ronald D. Klein, Ph.D., J.D.</w:t>
      </w:r>
    </w:p>
    <w:p w:rsidR="001E34AE" w:rsidRDefault="00110E3F">
      <w:pPr>
        <w:spacing w:after="0"/>
      </w:pPr>
      <w:r>
        <w:rPr>
          <w:b/>
          <w:i/>
          <w:sz w:val="23"/>
        </w:rPr>
        <w:t>Ex officio</w:t>
      </w:r>
    </w:p>
    <w:p w:rsidR="001E34AE" w:rsidRDefault="00110E3F">
      <w:pPr>
        <w:spacing w:after="3"/>
        <w:ind w:left="-5" w:hanging="10"/>
      </w:pPr>
      <w:r>
        <w:rPr>
          <w:b/>
          <w:sz w:val="23"/>
        </w:rPr>
        <w:t>Trustee</w:t>
      </w:r>
    </w:p>
    <w:p w:rsidR="001E34AE" w:rsidRDefault="00110E3F">
      <w:pPr>
        <w:spacing w:after="3"/>
        <w:ind w:left="130" w:hanging="10"/>
      </w:pPr>
      <w:r>
        <w:rPr>
          <w:b/>
          <w:sz w:val="23"/>
        </w:rPr>
        <w:t>Arlington Towns</w:t>
      </w:r>
    </w:p>
    <w:sectPr w:rsidR="001E34AE">
      <w:pgSz w:w="12240" w:h="15840"/>
      <w:pgMar w:top="824" w:right="1353" w:bottom="434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60E31"/>
    <w:multiLevelType w:val="hybridMultilevel"/>
    <w:tmpl w:val="65445F9A"/>
    <w:lvl w:ilvl="0" w:tplc="06BA46FE">
      <w:start w:val="1"/>
      <w:numFmt w:val="bullet"/>
      <w:lvlText w:val="•"/>
      <w:lvlJc w:val="left"/>
      <w:pPr>
        <w:ind w:left="870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633E4">
      <w:start w:val="1"/>
      <w:numFmt w:val="bullet"/>
      <w:lvlText w:val="o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2C78E">
      <w:start w:val="1"/>
      <w:numFmt w:val="bullet"/>
      <w:lvlText w:val="▪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47A62">
      <w:start w:val="1"/>
      <w:numFmt w:val="bullet"/>
      <w:lvlText w:val="•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600D34">
      <w:start w:val="1"/>
      <w:numFmt w:val="bullet"/>
      <w:lvlText w:val="o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22072">
      <w:start w:val="1"/>
      <w:numFmt w:val="bullet"/>
      <w:lvlText w:val="▪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29D9E">
      <w:start w:val="1"/>
      <w:numFmt w:val="bullet"/>
      <w:lvlText w:val="•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24DBE">
      <w:start w:val="1"/>
      <w:numFmt w:val="bullet"/>
      <w:lvlText w:val="o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881EF6">
      <w:start w:val="1"/>
      <w:numFmt w:val="bullet"/>
      <w:lvlText w:val="▪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AE"/>
    <w:rsid w:val="00110E3F"/>
    <w:rsid w:val="001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B5D7D-A72C-4ADF-89F7-2CB5302E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3"/>
      <w:outlineLvl w:val="0"/>
    </w:pPr>
    <w:rPr>
      <w:rFonts w:ascii="Brush Script MT" w:eastAsia="Brush Script MT" w:hAnsi="Brush Script MT" w:cs="Brush Script MT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Butler</dc:creator>
  <cp:keywords/>
  <cp:lastModifiedBy>12692</cp:lastModifiedBy>
  <cp:revision>2</cp:revision>
  <dcterms:created xsi:type="dcterms:W3CDTF">2024-04-09T01:29:00Z</dcterms:created>
  <dcterms:modified xsi:type="dcterms:W3CDTF">2024-04-09T01:29:00Z</dcterms:modified>
</cp:coreProperties>
</file>